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35D3B" w14:textId="77777777" w:rsidR="001F5E43" w:rsidRPr="001F5E43" w:rsidRDefault="001F5E43" w:rsidP="001F5E43">
      <w:pPr>
        <w:pStyle w:val="ListParagraph"/>
        <w:numPr>
          <w:ilvl w:val="0"/>
          <w:numId w:val="3"/>
        </w:numPr>
        <w:spacing w:after="0"/>
        <w:rPr>
          <w:rFonts w:ascii="Arial" w:hAnsi="Arial" w:cs="Arial"/>
          <w:b/>
          <w:sz w:val="24"/>
          <w:szCs w:val="24"/>
        </w:rPr>
      </w:pPr>
      <w:r w:rsidRPr="001F5E43">
        <w:rPr>
          <w:rFonts w:ascii="Arial" w:hAnsi="Arial" w:cs="Arial"/>
          <w:b/>
          <w:sz w:val="24"/>
          <w:szCs w:val="24"/>
        </w:rPr>
        <w:t>MEMBERSHIP FEES</w:t>
      </w:r>
    </w:p>
    <w:p w14:paraId="71835D3C" w14:textId="77777777" w:rsidR="001F5E43" w:rsidRDefault="001F5E43" w:rsidP="001F5E43">
      <w:pPr>
        <w:spacing w:after="0"/>
        <w:rPr>
          <w:rFonts w:ascii="Arial" w:hAnsi="Arial" w:cs="Arial"/>
          <w:sz w:val="24"/>
          <w:szCs w:val="24"/>
        </w:rPr>
      </w:pPr>
    </w:p>
    <w:p w14:paraId="71835D3D" w14:textId="1C1DA660" w:rsidR="001F5E43" w:rsidRDefault="001F5E43" w:rsidP="001F5E43">
      <w:pPr>
        <w:spacing w:after="0"/>
        <w:rPr>
          <w:rFonts w:ascii="Arial" w:hAnsi="Arial" w:cs="Arial"/>
          <w:sz w:val="24"/>
          <w:szCs w:val="24"/>
        </w:rPr>
      </w:pPr>
      <w:r>
        <w:rPr>
          <w:rFonts w:ascii="Arial" w:hAnsi="Arial" w:cs="Arial"/>
          <w:sz w:val="24"/>
          <w:szCs w:val="24"/>
        </w:rPr>
        <w:t xml:space="preserve">It shall be the policy of the Platteville Community Area Network to use two separate types of fees.  The fee due at the time of signing a “Joining Agreement”, known as </w:t>
      </w:r>
      <w:r w:rsidR="000E5656">
        <w:rPr>
          <w:rFonts w:ascii="Arial" w:hAnsi="Arial" w:cs="Arial"/>
          <w:sz w:val="24"/>
          <w:szCs w:val="24"/>
        </w:rPr>
        <w:t>the “Initial</w:t>
      </w:r>
      <w:r>
        <w:rPr>
          <w:rFonts w:ascii="Arial" w:hAnsi="Arial" w:cs="Arial"/>
          <w:sz w:val="24"/>
          <w:szCs w:val="24"/>
        </w:rPr>
        <w:t xml:space="preserve"> Agreement Fee” and an annual membership fee known as “Annual Dues”.</w:t>
      </w:r>
    </w:p>
    <w:p w14:paraId="71835D3E" w14:textId="77777777" w:rsidR="001F5E43" w:rsidRDefault="001F5E43" w:rsidP="001F5E43">
      <w:pPr>
        <w:spacing w:after="0"/>
        <w:rPr>
          <w:rFonts w:ascii="Arial" w:hAnsi="Arial" w:cs="Arial"/>
          <w:sz w:val="24"/>
          <w:szCs w:val="24"/>
        </w:rPr>
      </w:pPr>
    </w:p>
    <w:p w14:paraId="4ED514EE" w14:textId="77777777" w:rsidR="009C22CE" w:rsidRDefault="001F5E43" w:rsidP="001F5E43">
      <w:pPr>
        <w:pStyle w:val="ListParagraph"/>
        <w:numPr>
          <w:ilvl w:val="0"/>
          <w:numId w:val="2"/>
        </w:numPr>
        <w:spacing w:after="0"/>
        <w:rPr>
          <w:rFonts w:ascii="Arial" w:hAnsi="Arial" w:cs="Arial"/>
          <w:sz w:val="24"/>
          <w:szCs w:val="24"/>
        </w:rPr>
      </w:pPr>
      <w:r>
        <w:rPr>
          <w:rFonts w:ascii="Arial" w:hAnsi="Arial" w:cs="Arial"/>
          <w:sz w:val="24"/>
          <w:szCs w:val="24"/>
        </w:rPr>
        <w:t xml:space="preserve">The </w:t>
      </w:r>
      <w:r w:rsidR="00AD1965">
        <w:rPr>
          <w:rFonts w:ascii="Arial" w:hAnsi="Arial" w:cs="Arial"/>
          <w:sz w:val="24"/>
          <w:szCs w:val="24"/>
        </w:rPr>
        <w:t>Initial</w:t>
      </w:r>
      <w:r>
        <w:rPr>
          <w:rFonts w:ascii="Arial" w:hAnsi="Arial" w:cs="Arial"/>
          <w:sz w:val="24"/>
          <w:szCs w:val="24"/>
        </w:rPr>
        <w:t xml:space="preserve"> Agreement Fee shall be set as part of the drafting of the Joining Agreement</w:t>
      </w:r>
      <w:r w:rsidR="00AD1965">
        <w:rPr>
          <w:rFonts w:ascii="Arial" w:hAnsi="Arial" w:cs="Arial"/>
          <w:sz w:val="24"/>
          <w:szCs w:val="24"/>
        </w:rPr>
        <w:t xml:space="preserve"> and updated when concurrent users is adjusted upwards</w:t>
      </w:r>
      <w:r>
        <w:rPr>
          <w:rFonts w:ascii="Arial" w:hAnsi="Arial" w:cs="Arial"/>
          <w:sz w:val="24"/>
          <w:szCs w:val="24"/>
        </w:rPr>
        <w:t xml:space="preserve">.  </w:t>
      </w:r>
    </w:p>
    <w:p w14:paraId="71835D3F" w14:textId="5F90BC89" w:rsidR="001F5E43" w:rsidRDefault="001F5E43" w:rsidP="009C22CE">
      <w:pPr>
        <w:pStyle w:val="ListParagraph"/>
        <w:numPr>
          <w:ilvl w:val="0"/>
          <w:numId w:val="2"/>
        </w:numPr>
        <w:spacing w:after="0"/>
        <w:rPr>
          <w:rFonts w:ascii="Arial" w:hAnsi="Arial" w:cs="Arial"/>
          <w:sz w:val="24"/>
          <w:szCs w:val="24"/>
        </w:rPr>
      </w:pPr>
      <w:r>
        <w:rPr>
          <w:rFonts w:ascii="Arial" w:hAnsi="Arial" w:cs="Arial"/>
          <w:sz w:val="24"/>
          <w:szCs w:val="24"/>
        </w:rPr>
        <w:t>Generally the fee shall be established b</w:t>
      </w:r>
      <w:r w:rsidR="00D62748">
        <w:rPr>
          <w:rFonts w:ascii="Arial" w:hAnsi="Arial" w:cs="Arial"/>
          <w:sz w:val="24"/>
          <w:szCs w:val="24"/>
        </w:rPr>
        <w:t>ased on the organization’s size</w:t>
      </w:r>
      <w:r>
        <w:rPr>
          <w:rFonts w:ascii="Arial" w:hAnsi="Arial" w:cs="Arial"/>
          <w:sz w:val="24"/>
          <w:szCs w:val="24"/>
        </w:rPr>
        <w:t>.</w:t>
      </w:r>
    </w:p>
    <w:p w14:paraId="71835D40" w14:textId="5A48CD2E" w:rsidR="001F5E43" w:rsidRDefault="001F5E43" w:rsidP="001F5E43">
      <w:pPr>
        <w:pStyle w:val="ListParagraph"/>
        <w:numPr>
          <w:ilvl w:val="1"/>
          <w:numId w:val="2"/>
        </w:numPr>
        <w:spacing w:after="0"/>
        <w:rPr>
          <w:rFonts w:ascii="Arial" w:hAnsi="Arial" w:cs="Arial"/>
          <w:sz w:val="24"/>
          <w:szCs w:val="24"/>
        </w:rPr>
      </w:pPr>
      <w:r>
        <w:rPr>
          <w:rFonts w:ascii="Arial" w:hAnsi="Arial" w:cs="Arial"/>
          <w:sz w:val="24"/>
          <w:szCs w:val="24"/>
        </w:rPr>
        <w:t>Less than 5</w:t>
      </w:r>
      <w:r w:rsidR="00AD1965">
        <w:rPr>
          <w:rFonts w:ascii="Arial" w:hAnsi="Arial" w:cs="Arial"/>
          <w:sz w:val="24"/>
          <w:szCs w:val="24"/>
        </w:rPr>
        <w:t xml:space="preserve"> concurrent users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500</w:t>
      </w:r>
    </w:p>
    <w:p w14:paraId="71835D41" w14:textId="49CDDD6C" w:rsidR="001F5E43" w:rsidRDefault="00AD1965" w:rsidP="001F5E43">
      <w:pPr>
        <w:pStyle w:val="ListParagraph"/>
        <w:numPr>
          <w:ilvl w:val="1"/>
          <w:numId w:val="2"/>
        </w:numPr>
        <w:spacing w:after="0"/>
        <w:rPr>
          <w:rFonts w:ascii="Arial" w:hAnsi="Arial" w:cs="Arial"/>
          <w:sz w:val="24"/>
          <w:szCs w:val="24"/>
        </w:rPr>
      </w:pPr>
      <w:r>
        <w:rPr>
          <w:rFonts w:ascii="Arial" w:hAnsi="Arial" w:cs="Arial"/>
          <w:sz w:val="24"/>
          <w:szCs w:val="24"/>
        </w:rPr>
        <w:t>Between 5 and 15 concurrent users</w:t>
      </w:r>
      <w:r w:rsidR="001F5E43">
        <w:rPr>
          <w:rFonts w:ascii="Arial" w:hAnsi="Arial" w:cs="Arial"/>
          <w:sz w:val="24"/>
          <w:szCs w:val="24"/>
        </w:rPr>
        <w:tab/>
      </w:r>
      <w:r w:rsidR="001F5E43">
        <w:rPr>
          <w:rFonts w:ascii="Arial" w:hAnsi="Arial" w:cs="Arial"/>
          <w:sz w:val="24"/>
          <w:szCs w:val="24"/>
        </w:rPr>
        <w:tab/>
      </w:r>
      <w:r w:rsidR="001F5E43">
        <w:rPr>
          <w:rFonts w:ascii="Arial" w:hAnsi="Arial" w:cs="Arial"/>
          <w:sz w:val="24"/>
          <w:szCs w:val="24"/>
        </w:rPr>
        <w:tab/>
        <w:t>$  1,500</w:t>
      </w:r>
    </w:p>
    <w:p w14:paraId="71835D42" w14:textId="0331BBC2" w:rsidR="001F5E43" w:rsidRDefault="00AD1965" w:rsidP="001F5E43">
      <w:pPr>
        <w:pStyle w:val="ListParagraph"/>
        <w:numPr>
          <w:ilvl w:val="1"/>
          <w:numId w:val="2"/>
        </w:numPr>
        <w:spacing w:after="0"/>
        <w:rPr>
          <w:rFonts w:ascii="Arial" w:hAnsi="Arial" w:cs="Arial"/>
          <w:sz w:val="24"/>
          <w:szCs w:val="24"/>
        </w:rPr>
      </w:pPr>
      <w:r>
        <w:rPr>
          <w:rFonts w:ascii="Arial" w:hAnsi="Arial" w:cs="Arial"/>
          <w:sz w:val="24"/>
          <w:szCs w:val="24"/>
        </w:rPr>
        <w:t>Between 1</w:t>
      </w:r>
      <w:r w:rsidR="000E5656">
        <w:rPr>
          <w:rFonts w:ascii="Arial" w:hAnsi="Arial" w:cs="Arial"/>
          <w:sz w:val="24"/>
          <w:szCs w:val="24"/>
        </w:rPr>
        <w:t>6</w:t>
      </w:r>
      <w:r w:rsidR="001F5E43">
        <w:rPr>
          <w:rFonts w:ascii="Arial" w:hAnsi="Arial" w:cs="Arial"/>
          <w:sz w:val="24"/>
          <w:szCs w:val="24"/>
        </w:rPr>
        <w:t xml:space="preserve"> and 50</w:t>
      </w:r>
      <w:r>
        <w:rPr>
          <w:rFonts w:ascii="Arial" w:hAnsi="Arial" w:cs="Arial"/>
          <w:sz w:val="24"/>
          <w:szCs w:val="24"/>
        </w:rPr>
        <w:t xml:space="preserve"> concurrent users</w:t>
      </w:r>
      <w:r w:rsidR="001F5E43">
        <w:rPr>
          <w:rFonts w:ascii="Arial" w:hAnsi="Arial" w:cs="Arial"/>
          <w:sz w:val="24"/>
          <w:szCs w:val="24"/>
        </w:rPr>
        <w:tab/>
      </w:r>
      <w:r w:rsidR="001F5E43">
        <w:rPr>
          <w:rFonts w:ascii="Arial" w:hAnsi="Arial" w:cs="Arial"/>
          <w:sz w:val="24"/>
          <w:szCs w:val="24"/>
        </w:rPr>
        <w:tab/>
      </w:r>
      <w:r w:rsidR="001F5E43">
        <w:rPr>
          <w:rFonts w:ascii="Arial" w:hAnsi="Arial" w:cs="Arial"/>
          <w:sz w:val="24"/>
          <w:szCs w:val="24"/>
        </w:rPr>
        <w:tab/>
        <w:t>$  5,000</w:t>
      </w:r>
    </w:p>
    <w:p w14:paraId="71835D43" w14:textId="03033763" w:rsidR="001F5E43" w:rsidRDefault="00AD1965" w:rsidP="001F5E43">
      <w:pPr>
        <w:pStyle w:val="ListParagraph"/>
        <w:numPr>
          <w:ilvl w:val="1"/>
          <w:numId w:val="2"/>
        </w:numPr>
        <w:spacing w:after="0"/>
        <w:rPr>
          <w:rFonts w:ascii="Arial" w:hAnsi="Arial" w:cs="Arial"/>
          <w:sz w:val="24"/>
          <w:szCs w:val="24"/>
        </w:rPr>
      </w:pPr>
      <w:r>
        <w:rPr>
          <w:rFonts w:ascii="Arial" w:hAnsi="Arial" w:cs="Arial"/>
          <w:sz w:val="24"/>
          <w:szCs w:val="24"/>
        </w:rPr>
        <w:t xml:space="preserve">Over 50 </w:t>
      </w:r>
      <w:r w:rsidR="009C22CE">
        <w:rPr>
          <w:rFonts w:ascii="Arial" w:hAnsi="Arial" w:cs="Arial"/>
          <w:sz w:val="24"/>
          <w:szCs w:val="24"/>
        </w:rPr>
        <w:t>concurrent users</w:t>
      </w:r>
      <w:r w:rsidR="001F5E43">
        <w:rPr>
          <w:rFonts w:ascii="Arial" w:hAnsi="Arial" w:cs="Arial"/>
          <w:sz w:val="24"/>
          <w:szCs w:val="24"/>
        </w:rPr>
        <w:tab/>
      </w:r>
      <w:r w:rsidR="001F5E43">
        <w:rPr>
          <w:rFonts w:ascii="Arial" w:hAnsi="Arial" w:cs="Arial"/>
          <w:sz w:val="24"/>
          <w:szCs w:val="24"/>
        </w:rPr>
        <w:tab/>
      </w:r>
      <w:r w:rsidR="001F5E43">
        <w:rPr>
          <w:rFonts w:ascii="Arial" w:hAnsi="Arial" w:cs="Arial"/>
          <w:sz w:val="24"/>
          <w:szCs w:val="24"/>
        </w:rPr>
        <w:tab/>
      </w:r>
      <w:r w:rsidR="001F5E43">
        <w:rPr>
          <w:rFonts w:ascii="Arial" w:hAnsi="Arial" w:cs="Arial"/>
          <w:sz w:val="24"/>
          <w:szCs w:val="24"/>
        </w:rPr>
        <w:tab/>
      </w:r>
      <w:r w:rsidR="001F5E43">
        <w:rPr>
          <w:rFonts w:ascii="Arial" w:hAnsi="Arial" w:cs="Arial"/>
          <w:sz w:val="24"/>
          <w:szCs w:val="24"/>
        </w:rPr>
        <w:tab/>
        <w:t>$10,000</w:t>
      </w:r>
    </w:p>
    <w:p w14:paraId="71835D44" w14:textId="77777777" w:rsidR="001F5E43" w:rsidRDefault="001F5E43" w:rsidP="001F5E43">
      <w:pPr>
        <w:spacing w:after="0"/>
        <w:ind w:left="360"/>
        <w:rPr>
          <w:rFonts w:ascii="Arial" w:hAnsi="Arial" w:cs="Arial"/>
          <w:sz w:val="24"/>
          <w:szCs w:val="24"/>
        </w:rPr>
      </w:pPr>
    </w:p>
    <w:p w14:paraId="4F8D12CE" w14:textId="77777777" w:rsidR="009C22CE" w:rsidRPr="009C22CE" w:rsidRDefault="001F5E43" w:rsidP="009C22CE">
      <w:pPr>
        <w:spacing w:after="0"/>
        <w:ind w:left="360"/>
        <w:rPr>
          <w:rFonts w:ascii="Arial" w:hAnsi="Arial" w:cs="Arial"/>
          <w:sz w:val="24"/>
          <w:szCs w:val="24"/>
        </w:rPr>
      </w:pPr>
      <w:r>
        <w:rPr>
          <w:rFonts w:ascii="Arial" w:hAnsi="Arial" w:cs="Arial"/>
          <w:sz w:val="24"/>
          <w:szCs w:val="24"/>
        </w:rPr>
        <w:t xml:space="preserve">Revenue received by the joining of new members shall not be counted as part of the </w:t>
      </w:r>
      <w:r w:rsidRPr="009C22CE">
        <w:rPr>
          <w:rFonts w:ascii="Arial" w:hAnsi="Arial" w:cs="Arial"/>
          <w:sz w:val="24"/>
          <w:szCs w:val="24"/>
        </w:rPr>
        <w:t>operating budget for expense purposes without a 2/3 vote of the Governance Committee, but rather reserved in sinking fund for network expansions and large or one time expenses.</w:t>
      </w:r>
    </w:p>
    <w:p w14:paraId="71835D46" w14:textId="77777777" w:rsidR="001F5E43" w:rsidRPr="009C22CE" w:rsidRDefault="001F5E43" w:rsidP="001F5E43">
      <w:pPr>
        <w:pStyle w:val="ListParagraph"/>
        <w:spacing w:after="0"/>
        <w:ind w:left="1440"/>
        <w:rPr>
          <w:rFonts w:ascii="Arial" w:hAnsi="Arial" w:cs="Arial"/>
          <w:sz w:val="24"/>
          <w:szCs w:val="24"/>
        </w:rPr>
      </w:pPr>
    </w:p>
    <w:p w14:paraId="17ACC038" w14:textId="77777777" w:rsidR="009C22CE" w:rsidRPr="009C22CE" w:rsidRDefault="009C22CE" w:rsidP="009C22CE">
      <w:pPr>
        <w:pStyle w:val="ListParagraph"/>
        <w:numPr>
          <w:ilvl w:val="0"/>
          <w:numId w:val="2"/>
        </w:numPr>
        <w:spacing w:after="0"/>
        <w:rPr>
          <w:rFonts w:ascii="Arial" w:hAnsi="Arial" w:cs="Arial"/>
          <w:sz w:val="24"/>
          <w:szCs w:val="24"/>
        </w:rPr>
      </w:pPr>
      <w:r w:rsidRPr="009C22CE">
        <w:rPr>
          <w:rFonts w:ascii="Arial" w:hAnsi="Arial" w:cs="Arial"/>
          <w:sz w:val="24"/>
          <w:szCs w:val="24"/>
        </w:rPr>
        <w:t>When changing basis for concurrent users, it is the responsibility of the member to notify the PCAN Board and additionally cover the incremental cost of increased Initial Agreement Fees.</w:t>
      </w:r>
    </w:p>
    <w:p w14:paraId="71835D47" w14:textId="77777777" w:rsidR="001F5E43" w:rsidRPr="009C22CE" w:rsidRDefault="001F5E43" w:rsidP="001F5E43">
      <w:pPr>
        <w:pStyle w:val="ListParagraph"/>
        <w:numPr>
          <w:ilvl w:val="0"/>
          <w:numId w:val="2"/>
        </w:numPr>
        <w:spacing w:after="0"/>
        <w:rPr>
          <w:rFonts w:ascii="Arial" w:hAnsi="Arial" w:cs="Arial"/>
          <w:sz w:val="24"/>
          <w:szCs w:val="24"/>
        </w:rPr>
      </w:pPr>
      <w:r w:rsidRPr="009C22CE">
        <w:rPr>
          <w:rFonts w:ascii="Arial" w:hAnsi="Arial" w:cs="Arial"/>
          <w:sz w:val="24"/>
          <w:szCs w:val="24"/>
        </w:rPr>
        <w:t>The Annual Dues shall be set annually when the PCAN budget is approved.  Annual Dues shall be due 45 days from the date of budget adoption regardless of when bills are sent out or received.</w:t>
      </w:r>
    </w:p>
    <w:p w14:paraId="71835D48" w14:textId="7BD5FEA3" w:rsidR="001F5E43" w:rsidRDefault="001F5E43" w:rsidP="001F5E43">
      <w:pPr>
        <w:pStyle w:val="ListParagraph"/>
        <w:numPr>
          <w:ilvl w:val="0"/>
          <w:numId w:val="2"/>
        </w:numPr>
        <w:spacing w:after="0"/>
        <w:rPr>
          <w:rFonts w:ascii="Arial" w:hAnsi="Arial" w:cs="Arial"/>
          <w:sz w:val="24"/>
          <w:szCs w:val="24"/>
        </w:rPr>
      </w:pPr>
      <w:r>
        <w:rPr>
          <w:rFonts w:ascii="Arial" w:hAnsi="Arial" w:cs="Arial"/>
          <w:sz w:val="24"/>
          <w:szCs w:val="24"/>
        </w:rPr>
        <w:t>Annual dues are scheduled at four different levels</w:t>
      </w:r>
      <w:r w:rsidR="000E5656">
        <w:rPr>
          <w:rFonts w:ascii="Arial" w:hAnsi="Arial" w:cs="Arial"/>
          <w:sz w:val="24"/>
          <w:szCs w:val="24"/>
        </w:rPr>
        <w:t>. Dues (established 7.15.14)</w:t>
      </w:r>
    </w:p>
    <w:p w14:paraId="71835D49" w14:textId="418D5052" w:rsidR="001F5E43" w:rsidRDefault="001F5E43" w:rsidP="001F5E43">
      <w:pPr>
        <w:pStyle w:val="ListParagraph"/>
        <w:numPr>
          <w:ilvl w:val="1"/>
          <w:numId w:val="2"/>
        </w:numPr>
        <w:spacing w:after="0"/>
        <w:rPr>
          <w:rFonts w:ascii="Arial" w:hAnsi="Arial" w:cs="Arial"/>
          <w:sz w:val="24"/>
          <w:szCs w:val="24"/>
        </w:rPr>
      </w:pPr>
      <w:r>
        <w:rPr>
          <w:rFonts w:ascii="Arial" w:hAnsi="Arial" w:cs="Arial"/>
          <w:sz w:val="24"/>
          <w:szCs w:val="24"/>
        </w:rPr>
        <w:t>Level 1 (</w:t>
      </w:r>
      <w:r w:rsidR="009C22CE">
        <w:rPr>
          <w:rFonts w:ascii="Arial" w:hAnsi="Arial" w:cs="Arial"/>
          <w:sz w:val="24"/>
          <w:szCs w:val="24"/>
        </w:rPr>
        <w:t>less than 5 concurrent users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$100</w:t>
      </w:r>
    </w:p>
    <w:p w14:paraId="71835D4A" w14:textId="69D593A0" w:rsidR="001F5E43" w:rsidRDefault="001F5E43" w:rsidP="001F5E43">
      <w:pPr>
        <w:pStyle w:val="ListParagraph"/>
        <w:numPr>
          <w:ilvl w:val="1"/>
          <w:numId w:val="2"/>
        </w:numPr>
        <w:spacing w:after="0"/>
        <w:rPr>
          <w:rFonts w:ascii="Arial" w:hAnsi="Arial" w:cs="Arial"/>
          <w:sz w:val="24"/>
          <w:szCs w:val="24"/>
        </w:rPr>
      </w:pPr>
      <w:r>
        <w:rPr>
          <w:rFonts w:ascii="Arial" w:hAnsi="Arial" w:cs="Arial"/>
          <w:sz w:val="24"/>
          <w:szCs w:val="24"/>
        </w:rPr>
        <w:t>Level 2 (</w:t>
      </w:r>
      <w:r w:rsidR="009C22CE">
        <w:rPr>
          <w:rFonts w:ascii="Arial" w:hAnsi="Arial" w:cs="Arial"/>
          <w:sz w:val="24"/>
          <w:szCs w:val="24"/>
        </w:rPr>
        <w:t>5-15 concurrent users</w:t>
      </w:r>
      <w:r>
        <w:rPr>
          <w:rFonts w:ascii="Arial" w:hAnsi="Arial" w:cs="Arial"/>
          <w:sz w:val="24"/>
          <w:szCs w:val="24"/>
        </w:rPr>
        <w:t>)</w:t>
      </w:r>
      <w:r>
        <w:rPr>
          <w:rFonts w:ascii="Arial" w:hAnsi="Arial" w:cs="Arial"/>
          <w:sz w:val="24"/>
          <w:szCs w:val="24"/>
        </w:rPr>
        <w:tab/>
      </w:r>
      <w:r>
        <w:rPr>
          <w:rFonts w:ascii="Arial" w:hAnsi="Arial" w:cs="Arial"/>
          <w:sz w:val="24"/>
          <w:szCs w:val="24"/>
        </w:rPr>
        <w:tab/>
      </w:r>
      <w:r w:rsidR="009C22CE">
        <w:rPr>
          <w:rFonts w:ascii="Arial" w:hAnsi="Arial" w:cs="Arial"/>
          <w:sz w:val="24"/>
          <w:szCs w:val="24"/>
        </w:rPr>
        <w:tab/>
      </w:r>
      <w:r>
        <w:rPr>
          <w:rFonts w:ascii="Arial" w:hAnsi="Arial" w:cs="Arial"/>
          <w:sz w:val="24"/>
          <w:szCs w:val="24"/>
        </w:rPr>
        <w:t>$250</w:t>
      </w:r>
    </w:p>
    <w:p w14:paraId="71835D4B" w14:textId="329D7A43" w:rsidR="001F5E43" w:rsidRDefault="009C22CE" w:rsidP="001F5E43">
      <w:pPr>
        <w:pStyle w:val="ListParagraph"/>
        <w:numPr>
          <w:ilvl w:val="1"/>
          <w:numId w:val="2"/>
        </w:numPr>
        <w:spacing w:after="0"/>
        <w:rPr>
          <w:rFonts w:ascii="Arial" w:hAnsi="Arial" w:cs="Arial"/>
          <w:sz w:val="24"/>
          <w:szCs w:val="24"/>
        </w:rPr>
      </w:pPr>
      <w:r>
        <w:rPr>
          <w:rFonts w:ascii="Arial" w:hAnsi="Arial" w:cs="Arial"/>
          <w:sz w:val="24"/>
          <w:szCs w:val="24"/>
        </w:rPr>
        <w:t>Level 3 (1</w:t>
      </w:r>
      <w:r w:rsidR="000E5656">
        <w:rPr>
          <w:rFonts w:ascii="Arial" w:hAnsi="Arial" w:cs="Arial"/>
          <w:sz w:val="24"/>
          <w:szCs w:val="24"/>
        </w:rPr>
        <w:t>6</w:t>
      </w:r>
      <w:r>
        <w:rPr>
          <w:rFonts w:ascii="Arial" w:hAnsi="Arial" w:cs="Arial"/>
          <w:sz w:val="24"/>
          <w:szCs w:val="24"/>
        </w:rPr>
        <w:t>-50 concurrent users</w:t>
      </w:r>
      <w:r w:rsidR="001F5E43">
        <w:rPr>
          <w:rFonts w:ascii="Arial" w:hAnsi="Arial" w:cs="Arial"/>
          <w:sz w:val="24"/>
          <w:szCs w:val="24"/>
        </w:rPr>
        <w:t>)</w:t>
      </w:r>
      <w:r w:rsidR="001F5E43">
        <w:rPr>
          <w:rFonts w:ascii="Arial" w:hAnsi="Arial" w:cs="Arial"/>
          <w:sz w:val="24"/>
          <w:szCs w:val="24"/>
        </w:rPr>
        <w:tab/>
      </w:r>
      <w:r>
        <w:rPr>
          <w:rFonts w:ascii="Arial" w:hAnsi="Arial" w:cs="Arial"/>
          <w:sz w:val="24"/>
          <w:szCs w:val="24"/>
        </w:rPr>
        <w:tab/>
      </w:r>
      <w:r w:rsidR="001F5E43">
        <w:rPr>
          <w:rFonts w:ascii="Arial" w:hAnsi="Arial" w:cs="Arial"/>
          <w:sz w:val="24"/>
          <w:szCs w:val="24"/>
        </w:rPr>
        <w:tab/>
        <w:t>$1,000</w:t>
      </w:r>
    </w:p>
    <w:p w14:paraId="71835D4C" w14:textId="27ED16A6" w:rsidR="001F5E43" w:rsidRDefault="009C22CE" w:rsidP="001F5E43">
      <w:pPr>
        <w:pStyle w:val="ListParagraph"/>
        <w:numPr>
          <w:ilvl w:val="1"/>
          <w:numId w:val="2"/>
        </w:numPr>
        <w:spacing w:after="0"/>
        <w:rPr>
          <w:rFonts w:ascii="Arial" w:hAnsi="Arial" w:cs="Arial"/>
          <w:sz w:val="24"/>
          <w:szCs w:val="24"/>
        </w:rPr>
      </w:pPr>
      <w:r>
        <w:rPr>
          <w:rFonts w:ascii="Arial" w:hAnsi="Arial" w:cs="Arial"/>
          <w:sz w:val="24"/>
          <w:szCs w:val="24"/>
        </w:rPr>
        <w:t>Level 4 (Founding Member)</w:t>
      </w:r>
      <w:r>
        <w:rPr>
          <w:rFonts w:ascii="Arial" w:hAnsi="Arial" w:cs="Arial"/>
          <w:sz w:val="24"/>
          <w:szCs w:val="24"/>
        </w:rPr>
        <w:tab/>
        <w:t>-Equal Share of Remaining Balance</w:t>
      </w:r>
    </w:p>
    <w:p w14:paraId="654F228B" w14:textId="11C5B87E" w:rsidR="009C22CE" w:rsidRDefault="009C22CE" w:rsidP="009C22CE">
      <w:pPr>
        <w:pStyle w:val="ListParagraph"/>
        <w:numPr>
          <w:ilvl w:val="0"/>
          <w:numId w:val="2"/>
        </w:numPr>
        <w:spacing w:after="0"/>
        <w:rPr>
          <w:rFonts w:ascii="Arial" w:hAnsi="Arial" w:cs="Arial"/>
          <w:sz w:val="24"/>
          <w:szCs w:val="24"/>
        </w:rPr>
      </w:pPr>
      <w:r>
        <w:rPr>
          <w:rFonts w:ascii="Arial" w:hAnsi="Arial" w:cs="Arial"/>
          <w:sz w:val="24"/>
          <w:szCs w:val="24"/>
        </w:rPr>
        <w:t>Annual Dues for Members joining mid-year will be prorated based on calendar year budget.</w:t>
      </w:r>
    </w:p>
    <w:p w14:paraId="59E81625" w14:textId="1E30E14F" w:rsidR="009C22CE" w:rsidRDefault="009C22CE" w:rsidP="009C22CE">
      <w:pPr>
        <w:pStyle w:val="ListParagraph"/>
        <w:numPr>
          <w:ilvl w:val="0"/>
          <w:numId w:val="2"/>
        </w:numPr>
        <w:spacing w:after="0"/>
        <w:rPr>
          <w:rFonts w:ascii="Arial" w:hAnsi="Arial" w:cs="Arial"/>
          <w:sz w:val="24"/>
          <w:szCs w:val="24"/>
        </w:rPr>
      </w:pPr>
      <w:r>
        <w:rPr>
          <w:rFonts w:ascii="Arial" w:hAnsi="Arial" w:cs="Arial"/>
          <w:sz w:val="24"/>
          <w:szCs w:val="24"/>
        </w:rPr>
        <w:t>Members dropping Membership in PCAN or experiencing a reduction in concurrent users will not be repaid any portion of Initial Agreement Fee or Annual Dues.</w:t>
      </w:r>
      <w:bookmarkStart w:id="0" w:name="_GoBack"/>
      <w:bookmarkEnd w:id="0"/>
    </w:p>
    <w:p w14:paraId="4BE320A0" w14:textId="5642879D" w:rsidR="00336C73" w:rsidRDefault="00336C73" w:rsidP="009C22CE">
      <w:pPr>
        <w:pStyle w:val="ListParagraph"/>
        <w:numPr>
          <w:ilvl w:val="0"/>
          <w:numId w:val="2"/>
        </w:numPr>
        <w:spacing w:after="0"/>
        <w:rPr>
          <w:rFonts w:ascii="Arial" w:hAnsi="Arial" w:cs="Arial"/>
          <w:sz w:val="24"/>
          <w:szCs w:val="24"/>
        </w:rPr>
      </w:pPr>
      <w:r>
        <w:rPr>
          <w:rFonts w:ascii="Arial" w:hAnsi="Arial" w:cs="Arial"/>
          <w:sz w:val="24"/>
          <w:szCs w:val="24"/>
        </w:rPr>
        <w:t>The PCAN Board can vote to change this policy including terms, eligibility, amounts, and the method of fee collections.</w:t>
      </w:r>
    </w:p>
    <w:p w14:paraId="7EDBEDE6" w14:textId="23FA9310" w:rsidR="00336C73" w:rsidRPr="00F23126" w:rsidRDefault="00336C73" w:rsidP="009C22CE">
      <w:pPr>
        <w:pStyle w:val="ListParagraph"/>
        <w:numPr>
          <w:ilvl w:val="0"/>
          <w:numId w:val="2"/>
        </w:numPr>
        <w:spacing w:after="0"/>
        <w:rPr>
          <w:rFonts w:ascii="Arial" w:hAnsi="Arial" w:cs="Arial"/>
          <w:sz w:val="24"/>
          <w:szCs w:val="24"/>
        </w:rPr>
      </w:pPr>
      <w:r>
        <w:rPr>
          <w:rFonts w:ascii="Arial" w:hAnsi="Arial" w:cs="Arial"/>
          <w:sz w:val="24"/>
          <w:szCs w:val="24"/>
        </w:rPr>
        <w:t>The above fee schedule is not intended to apply to ISP’s.</w:t>
      </w:r>
    </w:p>
    <w:p w14:paraId="71835D4D" w14:textId="77777777" w:rsidR="001F5E43" w:rsidRDefault="001F5E43" w:rsidP="001F5E43">
      <w:pPr>
        <w:spacing w:after="0"/>
        <w:rPr>
          <w:rFonts w:ascii="Arial" w:hAnsi="Arial" w:cs="Arial"/>
          <w:sz w:val="24"/>
          <w:szCs w:val="24"/>
        </w:rPr>
      </w:pPr>
    </w:p>
    <w:p w14:paraId="71835D4F" w14:textId="77777777" w:rsidR="001F5E43" w:rsidRPr="009C22CE" w:rsidRDefault="001F5E43" w:rsidP="009C22CE">
      <w:pPr>
        <w:spacing w:after="0"/>
        <w:rPr>
          <w:rFonts w:ascii="Arial" w:hAnsi="Arial" w:cs="Arial"/>
          <w:b/>
          <w:sz w:val="24"/>
          <w:szCs w:val="24"/>
        </w:rPr>
      </w:pPr>
    </w:p>
    <w:sectPr w:rsidR="001F5E43" w:rsidRPr="009C22CE" w:rsidSect="008359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5D54" w14:textId="77777777" w:rsidR="00E42A59" w:rsidRDefault="00D62748">
      <w:pPr>
        <w:spacing w:after="0" w:line="240" w:lineRule="auto"/>
      </w:pPr>
      <w:r>
        <w:separator/>
      </w:r>
    </w:p>
  </w:endnote>
  <w:endnote w:type="continuationSeparator" w:id="0">
    <w:p w14:paraId="71835D55" w14:textId="77777777" w:rsidR="00E42A59" w:rsidRDefault="00D6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5D58" w14:textId="77777777" w:rsidR="009871B2" w:rsidRDefault="00336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5D59" w14:textId="77777777" w:rsidR="009871B2" w:rsidRDefault="00336C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5D5B" w14:textId="77777777" w:rsidR="009871B2" w:rsidRDefault="00336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35D52" w14:textId="77777777" w:rsidR="00E42A59" w:rsidRDefault="00D62748">
      <w:pPr>
        <w:spacing w:after="0" w:line="240" w:lineRule="auto"/>
      </w:pPr>
      <w:r>
        <w:separator/>
      </w:r>
    </w:p>
  </w:footnote>
  <w:footnote w:type="continuationSeparator" w:id="0">
    <w:p w14:paraId="71835D53" w14:textId="77777777" w:rsidR="00E42A59" w:rsidRDefault="00D62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5D56" w14:textId="77777777" w:rsidR="009871B2" w:rsidRDefault="00336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7594"/>
      <w:docPartObj>
        <w:docPartGallery w:val="Watermarks"/>
        <w:docPartUnique/>
      </w:docPartObj>
    </w:sdtPr>
    <w:sdtEndPr/>
    <w:sdtContent>
      <w:p w14:paraId="71835D57" w14:textId="77777777" w:rsidR="009871B2" w:rsidRDefault="00336C73">
        <w:pPr>
          <w:pStyle w:val="Header"/>
        </w:pPr>
        <w:r>
          <w:rPr>
            <w:noProof/>
            <w:lang w:eastAsia="zh-TW"/>
          </w:rPr>
          <w:pict w14:anchorId="71835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5D5A" w14:textId="77777777" w:rsidR="009871B2" w:rsidRDefault="00336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96A16"/>
    <w:multiLevelType w:val="hybridMultilevel"/>
    <w:tmpl w:val="3C5CE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B4DB2"/>
    <w:multiLevelType w:val="multilevel"/>
    <w:tmpl w:val="7C2AE5C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2D642E8"/>
    <w:multiLevelType w:val="hybridMultilevel"/>
    <w:tmpl w:val="DA08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C062A0"/>
    <w:multiLevelType w:val="hybridMultilevel"/>
    <w:tmpl w:val="15EA204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43"/>
    <w:rsid w:val="000012E5"/>
    <w:rsid w:val="0002396A"/>
    <w:rsid w:val="000E5656"/>
    <w:rsid w:val="001A5066"/>
    <w:rsid w:val="001F5E43"/>
    <w:rsid w:val="0020090A"/>
    <w:rsid w:val="002123EE"/>
    <w:rsid w:val="002519DA"/>
    <w:rsid w:val="00317762"/>
    <w:rsid w:val="00336C73"/>
    <w:rsid w:val="003B2F86"/>
    <w:rsid w:val="003F27DD"/>
    <w:rsid w:val="00463D81"/>
    <w:rsid w:val="0049287F"/>
    <w:rsid w:val="004D72EC"/>
    <w:rsid w:val="00505B91"/>
    <w:rsid w:val="00636815"/>
    <w:rsid w:val="00660D70"/>
    <w:rsid w:val="007C02F6"/>
    <w:rsid w:val="008359ED"/>
    <w:rsid w:val="008D18BE"/>
    <w:rsid w:val="009965FC"/>
    <w:rsid w:val="009C22CE"/>
    <w:rsid w:val="00AB425E"/>
    <w:rsid w:val="00AD1965"/>
    <w:rsid w:val="00AE2DA4"/>
    <w:rsid w:val="00B30CBB"/>
    <w:rsid w:val="00BC39FB"/>
    <w:rsid w:val="00D62748"/>
    <w:rsid w:val="00D90D04"/>
    <w:rsid w:val="00DC2E47"/>
    <w:rsid w:val="00E2076D"/>
    <w:rsid w:val="00E211E8"/>
    <w:rsid w:val="00E42A59"/>
    <w:rsid w:val="00EB6849"/>
    <w:rsid w:val="00F9693D"/>
    <w:rsid w:val="00FE2AD5"/>
    <w:rsid w:val="00FE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835D3B"/>
  <w15:docId w15:val="{579A4F99-562C-4471-8954-9C026950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E43"/>
    <w:pPr>
      <w:ind w:left="720"/>
      <w:contextualSpacing/>
    </w:pPr>
  </w:style>
  <w:style w:type="paragraph" w:styleId="Header">
    <w:name w:val="header"/>
    <w:basedOn w:val="Normal"/>
    <w:link w:val="HeaderChar"/>
    <w:uiPriority w:val="99"/>
    <w:semiHidden/>
    <w:unhideWhenUsed/>
    <w:rsid w:val="001F5E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5E43"/>
  </w:style>
  <w:style w:type="paragraph" w:styleId="Footer">
    <w:name w:val="footer"/>
    <w:basedOn w:val="Normal"/>
    <w:link w:val="FooterChar"/>
    <w:uiPriority w:val="99"/>
    <w:semiHidden/>
    <w:unhideWhenUsed/>
    <w:rsid w:val="001F5E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5E43"/>
  </w:style>
  <w:style w:type="paragraph" w:styleId="BalloonText">
    <w:name w:val="Balloon Text"/>
    <w:basedOn w:val="Normal"/>
    <w:link w:val="BalloonTextChar"/>
    <w:uiPriority w:val="99"/>
    <w:semiHidden/>
    <w:unhideWhenUsed/>
    <w:rsid w:val="00D62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169153FE5354D9393736A3D09EE9D" ma:contentTypeVersion="0" ma:contentTypeDescription="Create a new document." ma:contentTypeScope="" ma:versionID="bbf0e6ca4ae3fd11c81cb48a7191a05e">
  <xsd:schema xmlns:xsd="http://www.w3.org/2001/XMLSchema" xmlns:xs="http://www.w3.org/2001/XMLSchema" xmlns:p="http://schemas.microsoft.com/office/2006/metadata/properties" targetNamespace="http://schemas.microsoft.com/office/2006/metadata/properties" ma:root="true" ma:fieldsID="1bbcb600e7fdf9ecff6731c47556fc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9B58E-B19B-46CB-94F9-F0B434C6FC50}">
  <ds:schemaRefs>
    <ds:schemaRef ds:uri="http://schemas.microsoft.com/sharepoint/v3/contenttype/forms"/>
  </ds:schemaRefs>
</ds:datastoreItem>
</file>

<file path=customXml/itemProps2.xml><?xml version="1.0" encoding="utf-8"?>
<ds:datastoreItem xmlns:ds="http://schemas.openxmlformats.org/officeDocument/2006/customXml" ds:itemID="{05F0903A-07E6-4E6B-8C88-04F4A2257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1A0741-D479-4B17-8F4C-50B664272D29}">
  <ds:schemaRef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citymanager</dc:creator>
  <cp:keywords/>
  <dc:description/>
  <cp:lastModifiedBy>citymanager</cp:lastModifiedBy>
  <cp:revision>3</cp:revision>
  <cp:lastPrinted>2014-08-05T19:46:00Z</cp:lastPrinted>
  <dcterms:created xsi:type="dcterms:W3CDTF">2014-08-05T19:45:00Z</dcterms:created>
  <dcterms:modified xsi:type="dcterms:W3CDTF">2014-08-05T19:46:00Z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0x010100531169153FE5354D9393736A3D09EE9D</vt:lpwstr>
  </property>
  <property fmtid="{D5CDD505-2E9C-101B-9397-08002B2CF9AE}" pid="3" name="IsMyDocuments">
    <vt:bool>true</vt:bool>
  </property>
</Properties>
</file>