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D762C4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4:00 PM May 3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FC03D1">
        <w:rPr>
          <w:rFonts w:ascii="Arial" w:eastAsia="Arial" w:hAnsi="Arial" w:cs="Arial"/>
          <w:sz w:val="24"/>
        </w:rPr>
        <w:t>Todd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D762C4">
        <w:rPr>
          <w:rFonts w:ascii="Arial" w:eastAsia="Arial" w:hAnsi="Arial" w:cs="Arial"/>
          <w:sz w:val="24"/>
        </w:rPr>
        <w:t xml:space="preserve"> – April 19th</w:t>
      </w:r>
      <w:r w:rsidR="00097974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FC03D1" w:rsidRDefault="00FC03D1" w:rsidP="00FC03D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Welcome to Ela Kakde, </w:t>
      </w:r>
      <w:r w:rsidRPr="00FC03D1">
        <w:rPr>
          <w:rFonts w:ascii="Arial" w:eastAsia="Arial" w:hAnsi="Arial" w:cs="Arial"/>
          <w:sz w:val="24"/>
        </w:rPr>
        <w:t>Executive Director of PAIDC, will be representing the City after Duane’s departure.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D762C4" w:rsidRDefault="00D762C4" w:rsidP="00D762C4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 xml:space="preserve">Wisconsin Broadband Expansion Grant </w:t>
      </w:r>
    </w:p>
    <w:p w:rsidR="00D762C4" w:rsidRDefault="00D762C4" w:rsidP="00D762C4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>link </w:t>
      </w:r>
      <w:hyperlink r:id="rId5" w:history="1">
        <w:r w:rsidRPr="00FC03D1">
          <w:rPr>
            <w:rFonts w:ascii="Arial" w:eastAsia="Arial" w:hAnsi="Arial" w:cs="Arial"/>
            <w:sz w:val="24"/>
          </w:rPr>
          <w:t>http://psc.wi.gov/utilityinfo/tele/broadband/grants/bbGrantApplicationPage.htm</w:t>
        </w:r>
      </w:hyperlink>
      <w:r w:rsidRPr="00FC03D1">
        <w:rPr>
          <w:rFonts w:ascii="Arial" w:eastAsia="Arial" w:hAnsi="Arial" w:cs="Arial"/>
          <w:sz w:val="24"/>
        </w:rPr>
        <w:t>. </w:t>
      </w:r>
    </w:p>
    <w:p w:rsidR="00D762C4" w:rsidRPr="00FC03D1" w:rsidRDefault="00076577" w:rsidP="00D762C4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Redux of</w:t>
      </w:r>
      <w:r w:rsidR="00D762C4" w:rsidRPr="00FC03D1">
        <w:rPr>
          <w:rFonts w:ascii="Arial" w:eastAsia="Arial" w:hAnsi="Arial" w:cs="Arial"/>
          <w:sz w:val="24"/>
        </w:rPr>
        <w:t xml:space="preserve"> Dodgeville </w:t>
      </w:r>
      <w:r>
        <w:rPr>
          <w:rFonts w:ascii="Arial" w:eastAsia="Arial" w:hAnsi="Arial" w:cs="Arial"/>
          <w:sz w:val="24"/>
        </w:rPr>
        <w:t xml:space="preserve">workshop from </w:t>
      </w:r>
      <w:bookmarkStart w:id="0" w:name="_GoBack"/>
      <w:bookmarkEnd w:id="0"/>
      <w:r w:rsidR="00D762C4" w:rsidRPr="00FC03D1">
        <w:rPr>
          <w:rFonts w:ascii="Arial" w:eastAsia="Arial" w:hAnsi="Arial" w:cs="Arial"/>
          <w:sz w:val="24"/>
        </w:rPr>
        <w:t>April 20th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FC03D1" w:rsidRPr="006870E4" w:rsidRDefault="00FC03D1" w:rsidP="007F6195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FC03D1" w:rsidRDefault="00FC03D1" w:rsidP="00FC03D1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Shared working space – google drive - Sue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  <w:r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PSC Grant Options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Grants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Waiting for an invoice via Vondrum for 151/County Bldg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May 17, 2016 </w:t>
      </w:r>
    </w:p>
    <w:p w:rsidR="00B24257" w:rsidRPr="00C0786F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June 21, 2015 </w:t>
      </w:r>
    </w:p>
    <w:sectPr w:rsidR="00B24257" w:rsidRPr="00C0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76577"/>
    <w:rsid w:val="00092B1B"/>
    <w:rsid w:val="00097974"/>
    <w:rsid w:val="000A7EC2"/>
    <w:rsid w:val="000F6752"/>
    <w:rsid w:val="0011229A"/>
    <w:rsid w:val="00182B31"/>
    <w:rsid w:val="001F24F4"/>
    <w:rsid w:val="00261BAB"/>
    <w:rsid w:val="002A4AA0"/>
    <w:rsid w:val="003277A9"/>
    <w:rsid w:val="00373684"/>
    <w:rsid w:val="003D1ED3"/>
    <w:rsid w:val="003F334E"/>
    <w:rsid w:val="00465AD6"/>
    <w:rsid w:val="00495F32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F1B1D"/>
    <w:rsid w:val="007F6195"/>
    <w:rsid w:val="008370C6"/>
    <w:rsid w:val="00841E80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D00370"/>
    <w:rsid w:val="00D762C4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c.wi.gov/utilityinfo/tele/broadband/grants/bbGrantApplication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5</cp:revision>
  <dcterms:created xsi:type="dcterms:W3CDTF">2016-05-02T00:50:00Z</dcterms:created>
  <dcterms:modified xsi:type="dcterms:W3CDTF">2016-05-02T01:00:00Z</dcterms:modified>
</cp:coreProperties>
</file>